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1B6D75">
        <w:rPr>
          <w:sz w:val="26"/>
          <w:szCs w:val="26"/>
        </w:rPr>
        <w:t>787</w:t>
      </w:r>
      <w:r w:rsidRPr="0061751E">
        <w:rPr>
          <w:sz w:val="26"/>
          <w:szCs w:val="26"/>
        </w:rPr>
        <w:t>-26</w:t>
      </w:r>
      <w:r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1E6A71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   </w:t>
      </w:r>
      <w:r w:rsidR="001B6D75">
        <w:rPr>
          <w:sz w:val="28"/>
          <w:szCs w:val="28"/>
        </w:rPr>
        <w:t>24 марта</w:t>
      </w:r>
      <w:r w:rsidR="001E6A71">
        <w:rPr>
          <w:sz w:val="28"/>
          <w:szCs w:val="28"/>
        </w:rPr>
        <w:t xml:space="preserve"> </w:t>
      </w:r>
      <w:r w:rsidR="006C76C6">
        <w:rPr>
          <w:sz w:val="28"/>
          <w:szCs w:val="28"/>
        </w:rPr>
        <w:t>202</w:t>
      </w:r>
      <w:r w:rsidR="001E6A71">
        <w:rPr>
          <w:sz w:val="28"/>
          <w:szCs w:val="28"/>
        </w:rPr>
        <w:t>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C40821" w:rsidRPr="0061751E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751E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>
        <w:rPr>
          <w:sz w:val="28"/>
          <w:szCs w:val="28"/>
        </w:rPr>
        <w:t xml:space="preserve"> </w:t>
      </w:r>
      <w:r w:rsidRPr="0061751E">
        <w:rPr>
          <w:sz w:val="28"/>
          <w:szCs w:val="28"/>
        </w:rPr>
        <w:t>Сургутского</w:t>
      </w:r>
      <w:r w:rsidRPr="0061751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sz w:val="28"/>
          <w:szCs w:val="28"/>
        </w:rPr>
        <w:t>Скаредновой</w:t>
      </w:r>
      <w:r>
        <w:rPr>
          <w:sz w:val="28"/>
          <w:szCs w:val="28"/>
        </w:rPr>
        <w:t xml:space="preserve"> О.В</w:t>
      </w:r>
      <w:r w:rsidRPr="0061751E">
        <w:rPr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 w:rsidRPr="0061751E">
        <w:rPr>
          <w:rFonts w:eastAsiaTheme="minorHAnsi" w:cstheme="minorBidi"/>
          <w:sz w:val="28"/>
          <w:szCs w:val="28"/>
          <w:lang w:eastAsia="en-US"/>
        </w:rPr>
        <w:t>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» к </w:t>
      </w:r>
      <w:r w:rsidR="001B6D75">
        <w:rPr>
          <w:rFonts w:eastAsiaTheme="minorHAnsi" w:cstheme="minorBidi"/>
          <w:sz w:val="28"/>
          <w:szCs w:val="28"/>
          <w:lang w:eastAsia="en-US"/>
        </w:rPr>
        <w:t xml:space="preserve">Петренко Петру Павловичу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о </w:t>
      </w:r>
      <w:r w:rsidR="001E6A71">
        <w:rPr>
          <w:rFonts w:eastAsiaTheme="minorHAnsi" w:cstheme="minorBidi"/>
          <w:sz w:val="28"/>
          <w:szCs w:val="28"/>
          <w:lang w:eastAsia="en-US"/>
        </w:rPr>
        <w:t xml:space="preserve">взыскании </w:t>
      </w:r>
      <w:r w:rsidR="001B6D75">
        <w:rPr>
          <w:rFonts w:eastAsiaTheme="minorHAnsi" w:cstheme="minorBidi"/>
          <w:sz w:val="28"/>
          <w:szCs w:val="28"/>
          <w:lang w:eastAsia="en-US"/>
        </w:rPr>
        <w:t>неосновательного обогащения</w:t>
      </w:r>
      <w:r w:rsidRPr="0061751E">
        <w:rPr>
          <w:sz w:val="28"/>
          <w:szCs w:val="28"/>
        </w:rPr>
        <w:t>,</w:t>
      </w:r>
    </w:p>
    <w:p w:rsidR="00C40821" w:rsidRPr="0061751E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>. 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C40821" w:rsidRPr="0061751E" w:rsidP="00C40821">
      <w:pPr>
        <w:ind w:firstLine="567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C40821" w:rsidRPr="0061751E" w:rsidP="00C40821">
      <w:pPr>
        <w:ind w:firstLine="567"/>
        <w:jc w:val="both"/>
        <w:rPr>
          <w:sz w:val="28"/>
          <w:szCs w:val="28"/>
        </w:rPr>
      </w:pP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sz w:val="28"/>
          <w:szCs w:val="28"/>
        </w:rPr>
        <w:t>исков</w:t>
      </w:r>
      <w:r w:rsidR="006C76C6">
        <w:rPr>
          <w:sz w:val="28"/>
          <w:szCs w:val="28"/>
        </w:rPr>
        <w:t xml:space="preserve">ое заявление </w:t>
      </w:r>
      <w:r w:rsidRPr="0061751E">
        <w:rPr>
          <w:rFonts w:eastAsiaTheme="minorHAnsi" w:cstheme="minorBidi"/>
          <w:sz w:val="28"/>
          <w:szCs w:val="28"/>
          <w:lang w:eastAsia="en-US"/>
        </w:rPr>
        <w:t>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» </w:t>
      </w: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удовлетворить. </w:t>
      </w:r>
    </w:p>
    <w:p w:rsidR="001B6D75" w:rsidP="00C40821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Взыскать с </w:t>
      </w:r>
      <w:r>
        <w:rPr>
          <w:rFonts w:eastAsiaTheme="minorHAnsi" w:cstheme="minorBidi"/>
          <w:sz w:val="28"/>
          <w:szCs w:val="28"/>
          <w:lang w:eastAsia="en-US"/>
        </w:rPr>
        <w:t xml:space="preserve">Петренко Петра Павловича 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(паспорт </w:t>
      </w:r>
      <w:r>
        <w:rPr>
          <w:rFonts w:eastAsiaTheme="minorHAnsi" w:cstheme="minorBidi"/>
          <w:sz w:val="28"/>
          <w:szCs w:val="28"/>
          <w:lang w:eastAsia="en-US"/>
        </w:rPr>
        <w:t xml:space="preserve">серии </w:t>
      </w:r>
      <w:r w:rsidR="002D55A6">
        <w:rPr>
          <w:rFonts w:eastAsiaTheme="minorHAnsi" w:cstheme="minorBidi"/>
          <w:sz w:val="28"/>
          <w:szCs w:val="28"/>
          <w:lang w:eastAsia="en-US"/>
        </w:rPr>
        <w:t>*</w:t>
      </w:r>
      <w:r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61751E">
        <w:rPr>
          <w:rFonts w:eastAsiaTheme="minorHAnsi" w:cstheme="minorBidi"/>
          <w:sz w:val="28"/>
          <w:szCs w:val="28"/>
          <w:lang w:eastAsia="en-US"/>
        </w:rPr>
        <w:t>в пользу 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>»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 (ИНН </w:t>
      </w:r>
      <w:r w:rsidR="002D55A6">
        <w:rPr>
          <w:rFonts w:eastAsiaTheme="minorHAnsi" w:cstheme="minorBidi"/>
          <w:sz w:val="28"/>
          <w:szCs w:val="28"/>
          <w:lang w:eastAsia="en-US"/>
        </w:rPr>
        <w:t>*</w:t>
      </w:r>
      <w:r>
        <w:rPr>
          <w:rFonts w:eastAsiaTheme="minorHAnsi" w:cstheme="minorBidi"/>
          <w:sz w:val="28"/>
          <w:szCs w:val="28"/>
          <w:lang w:eastAsia="en-US"/>
        </w:rPr>
        <w:t xml:space="preserve"> государственной пошлины в размере 4 000,00 руб. </w:t>
      </w:r>
    </w:p>
    <w:p w:rsidR="00193B21" w:rsidRPr="00193B21" w:rsidP="00F94A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93B21">
        <w:rPr>
          <w:sz w:val="28"/>
          <w:szCs w:val="28"/>
          <w:shd w:val="clear" w:color="auto" w:fill="FFFFFF"/>
        </w:rPr>
        <w:t xml:space="preserve">Разъяснить ответчику, заявившему о предоставлении рассрочки взысканных сумм, </w:t>
      </w:r>
      <w:r w:rsidRPr="00193B21" w:rsidR="00221CEF">
        <w:rPr>
          <w:sz w:val="28"/>
          <w:szCs w:val="28"/>
          <w:shd w:val="clear" w:color="auto" w:fill="FFFFFF"/>
        </w:rPr>
        <w:t xml:space="preserve">что </w:t>
      </w:r>
      <w:r w:rsidRPr="00193B21" w:rsidR="00F94A25">
        <w:rPr>
          <w:sz w:val="28"/>
          <w:szCs w:val="28"/>
          <w:shd w:val="clear" w:color="auto" w:fill="FFFFFF"/>
        </w:rPr>
        <w:t>в соответствии со</w:t>
      </w:r>
      <w:r w:rsidRPr="00193B21" w:rsidR="009D4E98">
        <w:rPr>
          <w:sz w:val="28"/>
          <w:szCs w:val="28"/>
          <w:shd w:val="clear" w:color="auto" w:fill="FFFFFF"/>
        </w:rPr>
        <w:t> </w:t>
      </w:r>
      <w:r w:rsidRPr="00193B21" w:rsidR="00F94A25">
        <w:rPr>
          <w:sz w:val="28"/>
          <w:szCs w:val="28"/>
          <w:shd w:val="clear" w:color="auto" w:fill="FFFFFF"/>
        </w:rPr>
        <w:t>ст. 208 ГПК РФ суд, рассмотревший дело, по заявлениям лиц, участвующих в деле, судебного пристава-исполнителя исходя из имущественного положения сторон или других обстоятельств </w:t>
      </w:r>
      <w:r w:rsidRPr="00193B21" w:rsidR="00F94A25">
        <w:rPr>
          <w:rStyle w:val="Emphasis"/>
          <w:i w:val="0"/>
          <w:iCs w:val="0"/>
          <w:sz w:val="28"/>
          <w:szCs w:val="28"/>
          <w:shd w:val="clear" w:color="auto" w:fill="FFFFFF"/>
        </w:rPr>
        <w:t>вправе</w:t>
      </w:r>
      <w:r w:rsidRPr="00193B21" w:rsidR="00F94A25">
        <w:rPr>
          <w:sz w:val="28"/>
          <w:szCs w:val="28"/>
          <w:shd w:val="clear" w:color="auto" w:fill="FFFFFF"/>
        </w:rPr>
        <w:t> </w:t>
      </w:r>
      <w:r w:rsidRPr="00193B21" w:rsidR="00F94A25">
        <w:rPr>
          <w:rStyle w:val="Emphasis"/>
          <w:i w:val="0"/>
          <w:iCs w:val="0"/>
          <w:sz w:val="28"/>
          <w:szCs w:val="28"/>
          <w:shd w:val="clear" w:color="auto" w:fill="FFFFFF"/>
        </w:rPr>
        <w:t>отсрочить</w:t>
      </w:r>
      <w:r w:rsidRPr="00193B21" w:rsidR="00F94A25">
        <w:rPr>
          <w:sz w:val="28"/>
          <w:szCs w:val="28"/>
          <w:shd w:val="clear" w:color="auto" w:fill="FFFFFF"/>
        </w:rPr>
        <w:t> или рассрочить исполнение решения суда, изменить способ и порядок его исполнения.</w:t>
      </w:r>
      <w:r w:rsidRPr="00193B21">
        <w:rPr>
          <w:sz w:val="28"/>
          <w:szCs w:val="28"/>
          <w:shd w:val="clear" w:color="auto" w:fill="FFFFFF"/>
        </w:rPr>
        <w:t xml:space="preserve"> </w:t>
      </w:r>
      <w:r w:rsidRPr="00193B21" w:rsidR="00F94A25">
        <w:rPr>
          <w:sz w:val="28"/>
          <w:szCs w:val="28"/>
          <w:shd w:val="clear" w:color="auto" w:fill="FFFFFF"/>
        </w:rPr>
        <w:t>Данный вопрос подлежит разрешению в порядке исполнения судебного акта по правилам </w:t>
      </w:r>
      <w:hyperlink r:id="rId4" w:anchor="/document/12128809/entry/434" w:history="1">
        <w:r w:rsidRPr="00193B21" w:rsidR="00F94A2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ст. </w:t>
        </w:r>
        <w:r w:rsidRPr="00193B21" w:rsidR="00F94A25">
          <w:rPr>
            <w:rStyle w:val="Emphasis"/>
            <w:i w:val="0"/>
            <w:iCs w:val="0"/>
            <w:sz w:val="28"/>
            <w:szCs w:val="28"/>
          </w:rPr>
          <w:t>434</w:t>
        </w:r>
      </w:hyperlink>
      <w:r w:rsidRPr="00193B21" w:rsidR="00F94A25">
        <w:rPr>
          <w:sz w:val="28"/>
          <w:szCs w:val="28"/>
          <w:shd w:val="clear" w:color="auto" w:fill="FFFFFF"/>
        </w:rPr>
        <w:t> ГПК РФ</w:t>
      </w:r>
      <w:r w:rsidRPr="00193B21">
        <w:rPr>
          <w:sz w:val="28"/>
          <w:szCs w:val="28"/>
          <w:shd w:val="clear" w:color="auto" w:fill="FFFFFF"/>
        </w:rPr>
        <w:t>.</w:t>
      </w:r>
    </w:p>
    <w:p w:rsidR="00C40821" w:rsidRPr="0061751E" w:rsidP="00C40821">
      <w:pPr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61751E" w:rsidP="00C40821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1751E">
        <w:rPr>
          <w:bCs/>
          <w:sz w:val="28"/>
          <w:szCs w:val="28"/>
        </w:rPr>
        <w:t>через мирового судью</w:t>
      </w:r>
      <w:r w:rsidRPr="0061751E">
        <w:rPr>
          <w:bCs/>
          <w:sz w:val="28"/>
          <w:szCs w:val="28"/>
        </w:rPr>
        <w:t xml:space="preserve"> судебного участка № </w:t>
      </w:r>
      <w:r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40821" w:rsidRPr="0061751E" w:rsidP="00C40821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E57677" w:rsidRPr="00C40821" w:rsidP="00193B21">
      <w:pPr>
        <w:jc w:val="both"/>
      </w:pPr>
    </w:p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101A78"/>
    <w:rsid w:val="00193B21"/>
    <w:rsid w:val="001A2B55"/>
    <w:rsid w:val="001A6AAE"/>
    <w:rsid w:val="001B6D75"/>
    <w:rsid w:val="001C0F49"/>
    <w:rsid w:val="001E6A71"/>
    <w:rsid w:val="00207A48"/>
    <w:rsid w:val="002173AE"/>
    <w:rsid w:val="00221CEF"/>
    <w:rsid w:val="00265F31"/>
    <w:rsid w:val="0027114E"/>
    <w:rsid w:val="002C5EE1"/>
    <w:rsid w:val="002D55A6"/>
    <w:rsid w:val="00346520"/>
    <w:rsid w:val="003660FA"/>
    <w:rsid w:val="003733F4"/>
    <w:rsid w:val="00373FCB"/>
    <w:rsid w:val="00396372"/>
    <w:rsid w:val="00432D84"/>
    <w:rsid w:val="004E0067"/>
    <w:rsid w:val="00522E85"/>
    <w:rsid w:val="005607B4"/>
    <w:rsid w:val="00590CF9"/>
    <w:rsid w:val="005F0028"/>
    <w:rsid w:val="005F760C"/>
    <w:rsid w:val="0061751E"/>
    <w:rsid w:val="006761B8"/>
    <w:rsid w:val="006A0D47"/>
    <w:rsid w:val="006C76C6"/>
    <w:rsid w:val="006F6896"/>
    <w:rsid w:val="007327C6"/>
    <w:rsid w:val="007644DE"/>
    <w:rsid w:val="00765580"/>
    <w:rsid w:val="007C4A74"/>
    <w:rsid w:val="00885AE5"/>
    <w:rsid w:val="008B2770"/>
    <w:rsid w:val="008E50E9"/>
    <w:rsid w:val="008E6214"/>
    <w:rsid w:val="00956829"/>
    <w:rsid w:val="00997230"/>
    <w:rsid w:val="009D4E98"/>
    <w:rsid w:val="009F7F8F"/>
    <w:rsid w:val="00A075D8"/>
    <w:rsid w:val="00A54633"/>
    <w:rsid w:val="00A56E6E"/>
    <w:rsid w:val="00A73EAB"/>
    <w:rsid w:val="00A85F8F"/>
    <w:rsid w:val="00AB3438"/>
    <w:rsid w:val="00B05B85"/>
    <w:rsid w:val="00B666CC"/>
    <w:rsid w:val="00BB0AA9"/>
    <w:rsid w:val="00C40821"/>
    <w:rsid w:val="00C52345"/>
    <w:rsid w:val="00C857D0"/>
    <w:rsid w:val="00D81924"/>
    <w:rsid w:val="00DD554F"/>
    <w:rsid w:val="00DF2E5D"/>
    <w:rsid w:val="00E41D80"/>
    <w:rsid w:val="00E57677"/>
    <w:rsid w:val="00E743AA"/>
    <w:rsid w:val="00E97618"/>
    <w:rsid w:val="00EB320C"/>
    <w:rsid w:val="00F06AC5"/>
    <w:rsid w:val="00F37F6E"/>
    <w:rsid w:val="00F443A1"/>
    <w:rsid w:val="00F57F62"/>
    <w:rsid w:val="00F62CEB"/>
    <w:rsid w:val="00F94A25"/>
    <w:rsid w:val="00F9644A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1B6D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CEF"/>
    <w:rPr>
      <w:color w:val="0000FF"/>
      <w:u w:val="single"/>
    </w:rPr>
  </w:style>
  <w:style w:type="paragraph" w:customStyle="1" w:styleId="s1">
    <w:name w:val="s_1"/>
    <w:basedOn w:val="Normal"/>
    <w:rsid w:val="00F62CEB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